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3594F" w14:textId="37B82A09" w:rsidR="00503CBB" w:rsidRPr="00EA4A2D" w:rsidRDefault="005D3B54">
      <w:pPr>
        <w:tabs>
          <w:tab w:val="left" w:pos="3969"/>
        </w:tabs>
        <w:spacing w:line="360" w:lineRule="auto"/>
        <w:rPr>
          <w:rFonts w:ascii="Arial" w:hAnsi="Arial" w:cs="Arial"/>
          <w:b/>
          <w:caps/>
          <w:sz w:val="22"/>
          <w:szCs w:val="22"/>
          <w:lang w:val="lt-LT"/>
        </w:rPr>
      </w:pPr>
      <w:r>
        <w:rPr>
          <w:rFonts w:ascii="Arial" w:hAnsi="Arial" w:cs="Arial"/>
          <w:sz w:val="28"/>
          <w:szCs w:val="28"/>
          <w:lang w:val="lt-LT"/>
        </w:rPr>
        <w:t xml:space="preserve">  </w:t>
      </w:r>
      <w:r>
        <w:rPr>
          <w:rFonts w:ascii="Arial" w:hAnsi="Arial" w:cs="Arial"/>
          <w:b/>
          <w:caps/>
          <w:sz w:val="22"/>
          <w:szCs w:val="22"/>
          <w:lang w:val="lt-LT"/>
        </w:rPr>
        <w:t xml:space="preserve">   </w:t>
      </w:r>
    </w:p>
    <w:p w14:paraId="14CD84A7" w14:textId="1CBBB4C7" w:rsidR="00503CBB" w:rsidRPr="00213A2A" w:rsidRDefault="005D3B54" w:rsidP="00EA4A2D">
      <w:pPr>
        <w:ind w:left="5760"/>
        <w:jc w:val="right"/>
        <w:rPr>
          <w:rFonts w:ascii="Times New Roman" w:hAnsi="Times New Roman"/>
          <w:sz w:val="22"/>
          <w:szCs w:val="22"/>
          <w:lang w:val="lt-LT"/>
        </w:rPr>
      </w:pPr>
      <w:r w:rsidRPr="00213A2A">
        <w:rPr>
          <w:rFonts w:ascii="Times New Roman" w:hAnsi="Times New Roman"/>
          <w:sz w:val="22"/>
          <w:szCs w:val="22"/>
          <w:lang w:val="lt-LT"/>
        </w:rPr>
        <w:t>Vilniaus g.159, LT-1817</w:t>
      </w:r>
      <w:r w:rsidR="007A3420" w:rsidRPr="00213A2A">
        <w:rPr>
          <w:rFonts w:ascii="Times New Roman" w:hAnsi="Times New Roman"/>
          <w:sz w:val="22"/>
          <w:szCs w:val="22"/>
          <w:lang w:val="lt-LT"/>
        </w:rPr>
        <w:t>7</w:t>
      </w:r>
      <w:r w:rsidRPr="00213A2A">
        <w:rPr>
          <w:rFonts w:ascii="Times New Roman" w:hAnsi="Times New Roman"/>
          <w:sz w:val="22"/>
          <w:szCs w:val="22"/>
          <w:lang w:val="lt-LT"/>
        </w:rPr>
        <w:t>, Švenčionių raj., Pabradė</w:t>
      </w:r>
    </w:p>
    <w:p w14:paraId="2B66A9F3" w14:textId="77777777" w:rsidR="00503CBB" w:rsidRPr="00213A2A" w:rsidRDefault="005D3B54">
      <w:pPr>
        <w:ind w:left="5760"/>
        <w:jc w:val="right"/>
        <w:rPr>
          <w:rFonts w:ascii="Times New Roman" w:hAnsi="Times New Roman"/>
          <w:sz w:val="22"/>
          <w:szCs w:val="22"/>
          <w:lang w:val="lt-LT"/>
        </w:rPr>
      </w:pPr>
      <w:r w:rsidRPr="00213A2A">
        <w:rPr>
          <w:rFonts w:ascii="Times New Roman" w:hAnsi="Times New Roman"/>
          <w:sz w:val="22"/>
          <w:szCs w:val="22"/>
          <w:lang w:val="lt-LT"/>
        </w:rPr>
        <w:t>Mob.tel.:+37065798006; +37060999043</w:t>
      </w:r>
    </w:p>
    <w:p w14:paraId="1C929A5C" w14:textId="77777777" w:rsidR="00503CBB" w:rsidRPr="00213A2A" w:rsidRDefault="005D3B54">
      <w:pPr>
        <w:ind w:left="5760"/>
        <w:jc w:val="right"/>
        <w:rPr>
          <w:rFonts w:ascii="Times New Roman" w:hAnsi="Times New Roman"/>
          <w:sz w:val="22"/>
          <w:szCs w:val="22"/>
          <w:lang w:val="lt-LT"/>
        </w:rPr>
      </w:pPr>
      <w:r w:rsidRPr="00213A2A">
        <w:rPr>
          <w:rFonts w:ascii="Times New Roman" w:hAnsi="Times New Roman"/>
          <w:sz w:val="22"/>
          <w:szCs w:val="22"/>
          <w:lang w:val="lt-LT"/>
        </w:rPr>
        <w:t>El.paštas:info@vdpack.lt</w:t>
      </w:r>
    </w:p>
    <w:p w14:paraId="3F386F0C" w14:textId="77777777" w:rsidR="00503CBB" w:rsidRPr="00213A2A" w:rsidRDefault="005D3B54">
      <w:pPr>
        <w:ind w:left="5760"/>
        <w:jc w:val="right"/>
        <w:rPr>
          <w:rFonts w:ascii="Times New Roman" w:hAnsi="Times New Roman"/>
          <w:sz w:val="22"/>
          <w:szCs w:val="22"/>
          <w:lang w:val="lt-LT"/>
        </w:rPr>
      </w:pPr>
      <w:r w:rsidRPr="00213A2A">
        <w:rPr>
          <w:rFonts w:ascii="Times New Roman" w:hAnsi="Times New Roman"/>
          <w:sz w:val="22"/>
          <w:szCs w:val="22"/>
          <w:lang w:val="lt-LT"/>
        </w:rPr>
        <w:t>Tinklalapis: www.vdpack.lt</w:t>
      </w:r>
    </w:p>
    <w:p w14:paraId="7D37A9F4" w14:textId="4D3EB8ED" w:rsidR="00EA4A2D" w:rsidRPr="00213A2A" w:rsidRDefault="005D3B54">
      <w:pPr>
        <w:tabs>
          <w:tab w:val="left" w:pos="3969"/>
        </w:tabs>
        <w:spacing w:line="360" w:lineRule="auto"/>
        <w:rPr>
          <w:rFonts w:ascii="Times New Roman" w:hAnsi="Times New Roman"/>
          <w:b/>
          <w:caps/>
          <w:sz w:val="22"/>
          <w:szCs w:val="22"/>
          <w:lang w:val="lt-LT"/>
        </w:rPr>
      </w:pPr>
      <w:r w:rsidRPr="00213A2A">
        <w:rPr>
          <w:rFonts w:ascii="Times New Roman" w:hAnsi="Times New Roman"/>
          <w:b/>
          <w:caps/>
          <w:sz w:val="22"/>
          <w:szCs w:val="22"/>
          <w:lang w:val="lt-LT"/>
        </w:rPr>
        <w:t xml:space="preserve">                                                </w:t>
      </w:r>
    </w:p>
    <w:p w14:paraId="5F09F114" w14:textId="4BC86975" w:rsidR="00503CBB" w:rsidRDefault="007354B1" w:rsidP="007354B1">
      <w:pPr>
        <w:spacing w:line="360" w:lineRule="auto"/>
        <w:jc w:val="center"/>
        <w:rPr>
          <w:rFonts w:ascii="Times New Roman" w:hAnsi="Times New Roman"/>
          <w:b/>
          <w:caps/>
          <w:sz w:val="22"/>
          <w:szCs w:val="22"/>
          <w:lang w:val="lt-LT"/>
        </w:rPr>
      </w:pPr>
      <w:r w:rsidRPr="007354B1">
        <w:rPr>
          <w:rFonts w:ascii="Times New Roman" w:hAnsi="Times New Roman"/>
          <w:b/>
          <w:caps/>
          <w:sz w:val="22"/>
          <w:szCs w:val="22"/>
          <w:lang w:val="lt-LT"/>
        </w:rPr>
        <w:t>DECLARATION OF CONFORMITY/SPECIFICATION</w:t>
      </w:r>
    </w:p>
    <w:p w14:paraId="58184501" w14:textId="77777777" w:rsidR="00EA4A2D" w:rsidRPr="00213A2A" w:rsidRDefault="00EA4A2D" w:rsidP="007354B1">
      <w:pPr>
        <w:spacing w:line="360" w:lineRule="auto"/>
        <w:jc w:val="center"/>
        <w:rPr>
          <w:rFonts w:ascii="Times New Roman" w:hAnsi="Times New Roman"/>
          <w:sz w:val="22"/>
          <w:szCs w:val="22"/>
          <w:lang w:val="lt-LT"/>
        </w:rPr>
      </w:pPr>
    </w:p>
    <w:tbl>
      <w:tblPr>
        <w:tblStyle w:val="TableGrid"/>
        <w:tblW w:w="10160" w:type="dxa"/>
        <w:tblInd w:w="-601" w:type="dxa"/>
        <w:tblLook w:val="04A0" w:firstRow="1" w:lastRow="0" w:firstColumn="1" w:lastColumn="0" w:noHBand="0" w:noVBand="1"/>
      </w:tblPr>
      <w:tblGrid>
        <w:gridCol w:w="4080"/>
        <w:gridCol w:w="6080"/>
      </w:tblGrid>
      <w:tr w:rsidR="00503CBB" w:rsidRPr="00213A2A" w14:paraId="598A717D" w14:textId="77777777" w:rsidTr="00B51CC1">
        <w:tc>
          <w:tcPr>
            <w:tcW w:w="4080" w:type="dxa"/>
          </w:tcPr>
          <w:p w14:paraId="1B7277A4" w14:textId="77777777" w:rsidR="00503CBB" w:rsidRPr="00213A2A" w:rsidRDefault="005D3B54">
            <w:pPr>
              <w:widowControl w:val="0"/>
              <w:spacing w:line="360" w:lineRule="auto"/>
              <w:rPr>
                <w:rFonts w:ascii="Times New Roman" w:hAnsi="Times New Roman"/>
                <w:b/>
                <w:sz w:val="22"/>
                <w:szCs w:val="22"/>
                <w:lang w:val="lt-LT"/>
              </w:rPr>
            </w:pPr>
            <w:r w:rsidRPr="00213A2A">
              <w:rPr>
                <w:rFonts w:ascii="Times New Roman" w:hAnsi="Times New Roman"/>
                <w:b/>
                <w:sz w:val="22"/>
                <w:szCs w:val="22"/>
                <w:lang w:val="lt-LT"/>
              </w:rPr>
              <w:t>Gamintojas/ tiekėjas</w:t>
            </w:r>
          </w:p>
        </w:tc>
        <w:tc>
          <w:tcPr>
            <w:tcW w:w="6080" w:type="dxa"/>
          </w:tcPr>
          <w:p w14:paraId="11648D39" w14:textId="77777777" w:rsidR="00503CBB" w:rsidRPr="00213A2A" w:rsidRDefault="005D3B54">
            <w:pPr>
              <w:widowControl w:val="0"/>
              <w:spacing w:line="360" w:lineRule="auto"/>
              <w:rPr>
                <w:rFonts w:ascii="Times New Roman" w:hAnsi="Times New Roman"/>
                <w:sz w:val="22"/>
                <w:szCs w:val="22"/>
                <w:lang w:val="lt-LT"/>
              </w:rPr>
            </w:pPr>
            <w:r w:rsidRPr="00213A2A">
              <w:rPr>
                <w:rFonts w:ascii="Times New Roman" w:hAnsi="Times New Roman"/>
                <w:sz w:val="22"/>
                <w:szCs w:val="22"/>
                <w:lang w:val="lt-LT"/>
              </w:rPr>
              <w:t>UAB‘‘VD PACK‘‘</w:t>
            </w:r>
          </w:p>
        </w:tc>
      </w:tr>
      <w:tr w:rsidR="00503CBB" w:rsidRPr="00213A2A" w14:paraId="64A8F2A0" w14:textId="77777777" w:rsidTr="00B51CC1">
        <w:tc>
          <w:tcPr>
            <w:tcW w:w="4080" w:type="dxa"/>
          </w:tcPr>
          <w:p w14:paraId="2F30A194" w14:textId="77777777" w:rsidR="00503CBB" w:rsidRPr="00213A2A" w:rsidRDefault="005D3B54">
            <w:pPr>
              <w:widowControl w:val="0"/>
              <w:spacing w:line="360" w:lineRule="auto"/>
              <w:rPr>
                <w:rFonts w:ascii="Times New Roman" w:hAnsi="Times New Roman"/>
                <w:b/>
                <w:sz w:val="22"/>
                <w:szCs w:val="22"/>
                <w:lang w:val="lt-LT"/>
              </w:rPr>
            </w:pPr>
            <w:r w:rsidRPr="00213A2A">
              <w:rPr>
                <w:rFonts w:ascii="Times New Roman" w:hAnsi="Times New Roman"/>
                <w:b/>
                <w:sz w:val="22"/>
                <w:szCs w:val="22"/>
                <w:lang w:val="lt-LT"/>
              </w:rPr>
              <w:t>Deklaruojama medžiaga ar gaminys</w:t>
            </w:r>
          </w:p>
        </w:tc>
        <w:tc>
          <w:tcPr>
            <w:tcW w:w="6080" w:type="dxa"/>
          </w:tcPr>
          <w:p w14:paraId="1E56C8A1" w14:textId="77777777" w:rsidR="00284FD3" w:rsidRDefault="009B6621" w:rsidP="00284FD3">
            <w:pPr>
              <w:widowControl w:val="0"/>
              <w:rPr>
                <w:rFonts w:ascii="Times New Roman" w:hAnsi="Times New Roman"/>
                <w:sz w:val="22"/>
                <w:szCs w:val="22"/>
                <w:lang w:val="lt-LT"/>
              </w:rPr>
            </w:pPr>
            <w:r w:rsidRPr="00213A2A">
              <w:rPr>
                <w:rFonts w:ascii="Times New Roman" w:hAnsi="Times New Roman"/>
                <w:sz w:val="22"/>
                <w:szCs w:val="22"/>
                <w:lang w:val="lt-LT"/>
              </w:rPr>
              <w:t>LDPE garbage bags bl</w:t>
            </w:r>
            <w:r w:rsidR="00815BE7">
              <w:rPr>
                <w:rFonts w:ascii="Times New Roman" w:hAnsi="Times New Roman"/>
                <w:sz w:val="22"/>
                <w:szCs w:val="22"/>
                <w:lang w:val="lt-LT"/>
              </w:rPr>
              <w:t>ue</w:t>
            </w:r>
            <w:r w:rsidR="00E2291A">
              <w:rPr>
                <w:rFonts w:ascii="Times New Roman" w:hAnsi="Times New Roman"/>
                <w:sz w:val="22"/>
                <w:szCs w:val="22"/>
                <w:lang w:val="lt-LT"/>
              </w:rPr>
              <w:t>:</w:t>
            </w:r>
            <w:r w:rsidRPr="00213A2A">
              <w:rPr>
                <w:rFonts w:ascii="Times New Roman" w:hAnsi="Times New Roman"/>
                <w:sz w:val="22"/>
                <w:szCs w:val="22"/>
                <w:lang w:val="lt-LT"/>
              </w:rPr>
              <w:t xml:space="preserve"> </w:t>
            </w:r>
            <w:r w:rsidR="00815BE7">
              <w:rPr>
                <w:rFonts w:ascii="Times New Roman" w:hAnsi="Times New Roman"/>
                <w:sz w:val="22"/>
                <w:szCs w:val="22"/>
                <w:lang w:val="lt-LT"/>
              </w:rPr>
              <w:t>60</w:t>
            </w:r>
            <w:r w:rsidR="00794E02">
              <w:rPr>
                <w:rFonts w:ascii="Times New Roman" w:hAnsi="Times New Roman"/>
                <w:sz w:val="22"/>
                <w:szCs w:val="22"/>
                <w:lang w:val="lt-LT"/>
              </w:rPr>
              <w:t>L</w:t>
            </w:r>
            <w:r w:rsidR="00284FD3">
              <w:rPr>
                <w:rFonts w:ascii="Times New Roman" w:hAnsi="Times New Roman"/>
                <w:sz w:val="22"/>
                <w:szCs w:val="22"/>
                <w:lang w:val="lt-LT"/>
              </w:rPr>
              <w:t xml:space="preserve"> </w:t>
            </w:r>
            <w:r w:rsidR="00815BE7">
              <w:rPr>
                <w:rFonts w:ascii="Times New Roman" w:hAnsi="Times New Roman"/>
                <w:sz w:val="22"/>
                <w:szCs w:val="22"/>
                <w:lang w:val="lt-LT"/>
              </w:rPr>
              <w:t>10</w:t>
            </w:r>
            <w:r w:rsidR="00794E02">
              <w:rPr>
                <w:rFonts w:ascii="Times New Roman" w:hAnsi="Times New Roman"/>
                <w:sz w:val="22"/>
                <w:szCs w:val="22"/>
                <w:lang w:val="lt-LT"/>
              </w:rPr>
              <w:t>pcs</w:t>
            </w:r>
            <w:r w:rsidR="003B3135">
              <w:rPr>
                <w:rFonts w:ascii="Times New Roman" w:hAnsi="Times New Roman"/>
                <w:sz w:val="22"/>
                <w:szCs w:val="22"/>
                <w:lang w:val="lt-LT"/>
              </w:rPr>
              <w:t xml:space="preserve">; </w:t>
            </w:r>
            <w:r w:rsidR="00815BE7">
              <w:rPr>
                <w:rFonts w:ascii="Times New Roman" w:hAnsi="Times New Roman"/>
                <w:sz w:val="22"/>
                <w:szCs w:val="22"/>
                <w:lang w:val="lt-LT"/>
              </w:rPr>
              <w:t>3</w:t>
            </w:r>
            <w:r w:rsidR="006A4FE4">
              <w:rPr>
                <w:rFonts w:ascii="Times New Roman" w:hAnsi="Times New Roman"/>
                <w:sz w:val="22"/>
                <w:szCs w:val="22"/>
                <w:lang w:val="lt-LT"/>
              </w:rPr>
              <w:t xml:space="preserve">0 mk  </w:t>
            </w:r>
            <w:r w:rsidR="00D14259">
              <w:rPr>
                <w:rFonts w:ascii="Times New Roman" w:hAnsi="Times New Roman"/>
                <w:sz w:val="22"/>
                <w:szCs w:val="22"/>
                <w:lang w:val="lt-LT"/>
              </w:rPr>
              <w:t>60x75 cm</w:t>
            </w:r>
          </w:p>
          <w:p w14:paraId="5DF39506" w14:textId="43B4DCF7" w:rsidR="00D14259" w:rsidRPr="00213A2A" w:rsidRDefault="00D14259" w:rsidP="00284FD3">
            <w:pPr>
              <w:widowControl w:val="0"/>
              <w:rPr>
                <w:rFonts w:ascii="Times New Roman" w:hAnsi="Times New Roman"/>
                <w:sz w:val="22"/>
                <w:szCs w:val="22"/>
                <w:lang w:val="lt-LT"/>
              </w:rPr>
            </w:pPr>
            <w:r>
              <w:rPr>
                <w:rFonts w:ascii="Times New Roman" w:hAnsi="Times New Roman"/>
                <w:sz w:val="22"/>
                <w:szCs w:val="22"/>
                <w:lang w:val="lt-LT"/>
              </w:rPr>
              <w:t xml:space="preserve">LDPE garbage bags yellow 60L, </w:t>
            </w:r>
            <w:r w:rsidR="00DB50D8">
              <w:rPr>
                <w:rFonts w:ascii="Times New Roman" w:hAnsi="Times New Roman"/>
                <w:sz w:val="22"/>
                <w:szCs w:val="22"/>
                <w:lang w:val="lt-LT"/>
              </w:rPr>
              <w:t>10 pcs; 30 mk, 60x75 cm</w:t>
            </w:r>
          </w:p>
        </w:tc>
      </w:tr>
      <w:tr w:rsidR="00503CBB" w:rsidRPr="00213A2A" w14:paraId="77722858" w14:textId="77777777" w:rsidTr="00B51CC1">
        <w:tc>
          <w:tcPr>
            <w:tcW w:w="4080" w:type="dxa"/>
          </w:tcPr>
          <w:p w14:paraId="4070D019" w14:textId="77777777" w:rsidR="00503CBB" w:rsidRPr="00213A2A" w:rsidRDefault="005D3B54">
            <w:pPr>
              <w:widowControl w:val="0"/>
              <w:spacing w:line="360" w:lineRule="auto"/>
              <w:rPr>
                <w:rFonts w:ascii="Times New Roman" w:hAnsi="Times New Roman"/>
                <w:b/>
                <w:sz w:val="22"/>
                <w:szCs w:val="22"/>
                <w:lang w:val="lt-LT"/>
              </w:rPr>
            </w:pPr>
            <w:r w:rsidRPr="00213A2A">
              <w:rPr>
                <w:rFonts w:ascii="Times New Roman" w:hAnsi="Times New Roman"/>
                <w:b/>
                <w:sz w:val="22"/>
                <w:szCs w:val="22"/>
                <w:lang w:val="lt-LT"/>
              </w:rPr>
              <w:t>Deklaracijos pateikimo data</w:t>
            </w:r>
          </w:p>
        </w:tc>
        <w:tc>
          <w:tcPr>
            <w:tcW w:w="6080" w:type="dxa"/>
          </w:tcPr>
          <w:p w14:paraId="42EC1F1B" w14:textId="569AF0A2" w:rsidR="00503CBB" w:rsidRPr="00213A2A" w:rsidRDefault="00815BE7">
            <w:pPr>
              <w:widowControl w:val="0"/>
              <w:spacing w:line="360" w:lineRule="auto"/>
              <w:rPr>
                <w:rFonts w:ascii="Times New Roman" w:hAnsi="Times New Roman"/>
                <w:sz w:val="22"/>
                <w:szCs w:val="22"/>
              </w:rPr>
            </w:pPr>
            <w:r>
              <w:rPr>
                <w:rFonts w:ascii="Times New Roman" w:hAnsi="Times New Roman"/>
                <w:sz w:val="22"/>
                <w:szCs w:val="22"/>
                <w:lang w:val="lt-LT"/>
              </w:rPr>
              <w:t>2026-06-15</w:t>
            </w:r>
          </w:p>
        </w:tc>
      </w:tr>
    </w:tbl>
    <w:p w14:paraId="54F64E0F" w14:textId="77777777" w:rsidR="00B51CC1" w:rsidRPr="00B51CC1" w:rsidRDefault="00B51CC1" w:rsidP="00B51CC1">
      <w:pPr>
        <w:spacing w:line="360" w:lineRule="auto"/>
        <w:jc w:val="both"/>
        <w:rPr>
          <w:rFonts w:ascii="Times New Roman" w:hAnsi="Times New Roman"/>
          <w:sz w:val="22"/>
          <w:szCs w:val="22"/>
          <w:lang w:val="en-US"/>
        </w:rPr>
      </w:pPr>
      <w:r w:rsidRPr="00B51CC1">
        <w:rPr>
          <w:rFonts w:ascii="Times New Roman" w:hAnsi="Times New Roman"/>
          <w:sz w:val="22"/>
          <w:szCs w:val="22"/>
          <w:lang w:val="en-US"/>
        </w:rPr>
        <w:t>This material/product complies with the applicable requirements of:</w:t>
      </w:r>
    </w:p>
    <w:p w14:paraId="081D80AD" w14:textId="77777777" w:rsidR="00B51CC1" w:rsidRPr="00B51CC1" w:rsidRDefault="00B51CC1" w:rsidP="00B51CC1">
      <w:pPr>
        <w:spacing w:line="360" w:lineRule="auto"/>
        <w:jc w:val="both"/>
        <w:rPr>
          <w:rFonts w:ascii="Times New Roman" w:hAnsi="Times New Roman"/>
          <w:sz w:val="22"/>
          <w:szCs w:val="22"/>
          <w:lang w:val="en-US"/>
        </w:rPr>
      </w:pPr>
      <w:r w:rsidRPr="00B51CC1">
        <w:rPr>
          <w:rFonts w:ascii="Times New Roman" w:hAnsi="Times New Roman"/>
          <w:sz w:val="22"/>
          <w:szCs w:val="22"/>
          <w:lang w:val="en-US"/>
        </w:rPr>
        <w:t>• Directive 94/62/EC on packaging and packaging waste, as amended;</w:t>
      </w:r>
    </w:p>
    <w:p w14:paraId="6EDE1D8C" w14:textId="77777777" w:rsidR="00B51CC1" w:rsidRPr="00B51CC1" w:rsidRDefault="00B51CC1" w:rsidP="00B51CC1">
      <w:pPr>
        <w:spacing w:line="360" w:lineRule="auto"/>
        <w:jc w:val="both"/>
        <w:rPr>
          <w:rFonts w:ascii="Times New Roman" w:hAnsi="Times New Roman"/>
          <w:sz w:val="22"/>
          <w:szCs w:val="22"/>
          <w:lang w:val="en-US"/>
        </w:rPr>
      </w:pPr>
      <w:r w:rsidRPr="00B51CC1">
        <w:rPr>
          <w:rFonts w:ascii="Times New Roman" w:hAnsi="Times New Roman"/>
          <w:sz w:val="22"/>
          <w:szCs w:val="22"/>
          <w:lang w:val="en-US"/>
        </w:rPr>
        <w:t>• Regulation (EU) 2025/40 on packaging and packaging waste (PPWR), where applicable;</w:t>
      </w:r>
    </w:p>
    <w:p w14:paraId="5A20869C" w14:textId="77777777" w:rsidR="00B51CC1" w:rsidRPr="00B51CC1" w:rsidRDefault="00B51CC1" w:rsidP="00B51CC1">
      <w:pPr>
        <w:spacing w:line="360" w:lineRule="auto"/>
        <w:jc w:val="both"/>
        <w:rPr>
          <w:rFonts w:ascii="Times New Roman" w:hAnsi="Times New Roman"/>
          <w:sz w:val="22"/>
          <w:szCs w:val="22"/>
          <w:lang w:val="en-US"/>
        </w:rPr>
      </w:pPr>
      <w:r w:rsidRPr="00B51CC1">
        <w:rPr>
          <w:rFonts w:ascii="Times New Roman" w:hAnsi="Times New Roman"/>
          <w:sz w:val="22"/>
          <w:szCs w:val="22"/>
          <w:lang w:val="en-US"/>
        </w:rPr>
        <w:t>• Harmonised European Standards EN 13427, EN 13428, EN 13429 and EN 13430 relating to packaging and packaging waste.</w:t>
      </w:r>
    </w:p>
    <w:p w14:paraId="2CD8E72A" w14:textId="77777777" w:rsidR="00B51CC1" w:rsidRPr="00B51CC1" w:rsidRDefault="00B51CC1" w:rsidP="00B51CC1">
      <w:pPr>
        <w:spacing w:line="360" w:lineRule="auto"/>
        <w:jc w:val="both"/>
        <w:rPr>
          <w:rFonts w:ascii="Times New Roman" w:hAnsi="Times New Roman"/>
          <w:sz w:val="22"/>
          <w:szCs w:val="22"/>
          <w:lang w:val="en-US"/>
        </w:rPr>
      </w:pPr>
      <w:r w:rsidRPr="00B51CC1">
        <w:rPr>
          <w:rFonts w:ascii="Times New Roman" w:hAnsi="Times New Roman"/>
          <w:sz w:val="22"/>
          <w:szCs w:val="22"/>
          <w:lang w:val="en-US"/>
        </w:rPr>
        <w:t>The company declares that Lead (Pb), Cadmium (Cd), Mercury (Hg) and Hexavalent Chromium (Cr VI) are not intentionally added during the manufacturing process. The sum of the concentrations of these heavy metals does not exceed 100 mg/kg (100 ppm), in accordance with the requirements of Directive 94/62/EC and applicable European packaging legislation.</w:t>
      </w:r>
    </w:p>
    <w:p w14:paraId="6EA45FDC" w14:textId="77777777" w:rsidR="00EA4A2D" w:rsidRPr="00213A2A" w:rsidRDefault="00EA4A2D" w:rsidP="00EA4A2D">
      <w:pPr>
        <w:spacing w:line="360" w:lineRule="auto"/>
        <w:jc w:val="both"/>
        <w:rPr>
          <w:rFonts w:ascii="Times New Roman" w:hAnsi="Times New Roman"/>
          <w:sz w:val="22"/>
          <w:szCs w:val="22"/>
          <w:lang w:val="lt-LT"/>
        </w:rPr>
      </w:pPr>
    </w:p>
    <w:tbl>
      <w:tblPr>
        <w:tblStyle w:val="TableGrid"/>
        <w:tblW w:w="9576" w:type="dxa"/>
        <w:tblLook w:val="0000" w:firstRow="0" w:lastRow="0" w:firstColumn="0" w:lastColumn="0" w:noHBand="0" w:noVBand="0"/>
      </w:tblPr>
      <w:tblGrid>
        <w:gridCol w:w="1801"/>
        <w:gridCol w:w="4404"/>
        <w:gridCol w:w="1001"/>
        <w:gridCol w:w="534"/>
        <w:gridCol w:w="1836"/>
      </w:tblGrid>
      <w:tr w:rsidR="00503CBB" w:rsidRPr="00213A2A" w14:paraId="6D81BEC4" w14:textId="77777777" w:rsidTr="00AE7441">
        <w:trPr>
          <w:trHeight w:val="433"/>
        </w:trPr>
        <w:tc>
          <w:tcPr>
            <w:tcW w:w="1801" w:type="dxa"/>
          </w:tcPr>
          <w:p w14:paraId="77F490D8" w14:textId="1913CD09" w:rsidR="00503CBB" w:rsidRPr="00213A2A" w:rsidRDefault="00DE0C6F">
            <w:pPr>
              <w:widowControl w:val="0"/>
              <w:spacing w:line="360" w:lineRule="auto"/>
              <w:ind w:left="108"/>
              <w:jc w:val="center"/>
              <w:rPr>
                <w:rFonts w:ascii="Times New Roman" w:hAnsi="Times New Roman"/>
                <w:b/>
                <w:sz w:val="22"/>
                <w:szCs w:val="22"/>
                <w:lang w:val="lt-LT"/>
              </w:rPr>
            </w:pPr>
            <w:r w:rsidRPr="00213A2A">
              <w:rPr>
                <w:rFonts w:ascii="Times New Roman" w:hAnsi="Times New Roman"/>
                <w:b/>
                <w:sz w:val="22"/>
                <w:szCs w:val="22"/>
                <w:lang w:val="lt-LT"/>
              </w:rPr>
              <w:t>Analysis</w:t>
            </w:r>
          </w:p>
        </w:tc>
        <w:tc>
          <w:tcPr>
            <w:tcW w:w="5405" w:type="dxa"/>
            <w:gridSpan w:val="2"/>
          </w:tcPr>
          <w:p w14:paraId="7C65A5D3" w14:textId="0911F659" w:rsidR="00503CBB" w:rsidRPr="00213A2A" w:rsidRDefault="00DE0C6F">
            <w:pPr>
              <w:widowControl w:val="0"/>
              <w:spacing w:line="360" w:lineRule="auto"/>
              <w:jc w:val="center"/>
              <w:rPr>
                <w:rFonts w:ascii="Times New Roman" w:hAnsi="Times New Roman"/>
                <w:b/>
                <w:sz w:val="22"/>
                <w:szCs w:val="22"/>
                <w:lang w:val="lt-LT"/>
              </w:rPr>
            </w:pPr>
            <w:r w:rsidRPr="00213A2A">
              <w:rPr>
                <w:rFonts w:ascii="Times New Roman" w:hAnsi="Times New Roman"/>
                <w:b/>
                <w:sz w:val="22"/>
                <w:szCs w:val="22"/>
                <w:lang w:val="lt-LT"/>
              </w:rPr>
              <w:t>Research</w:t>
            </w:r>
          </w:p>
        </w:tc>
        <w:tc>
          <w:tcPr>
            <w:tcW w:w="2370" w:type="dxa"/>
            <w:gridSpan w:val="2"/>
          </w:tcPr>
          <w:p w14:paraId="62979D7D" w14:textId="21224D8A" w:rsidR="00503CBB" w:rsidRPr="00213A2A" w:rsidRDefault="00DE0C6F">
            <w:pPr>
              <w:widowControl w:val="0"/>
              <w:spacing w:line="360" w:lineRule="auto"/>
              <w:jc w:val="center"/>
              <w:rPr>
                <w:rFonts w:ascii="Times New Roman" w:hAnsi="Times New Roman"/>
                <w:b/>
                <w:sz w:val="22"/>
                <w:szCs w:val="22"/>
                <w:lang w:val="lt-LT"/>
              </w:rPr>
            </w:pPr>
            <w:r w:rsidRPr="00213A2A">
              <w:rPr>
                <w:rFonts w:ascii="Times New Roman" w:hAnsi="Times New Roman"/>
                <w:b/>
                <w:sz w:val="22"/>
                <w:szCs w:val="22"/>
                <w:lang w:val="lt-LT"/>
              </w:rPr>
              <w:t>Unit of measurement</w:t>
            </w:r>
          </w:p>
        </w:tc>
      </w:tr>
      <w:tr w:rsidR="00503CBB" w:rsidRPr="00213A2A" w14:paraId="7B6FE3A6" w14:textId="77777777" w:rsidTr="00AE7441">
        <w:trPr>
          <w:trHeight w:val="368"/>
        </w:trPr>
        <w:tc>
          <w:tcPr>
            <w:tcW w:w="1801" w:type="dxa"/>
          </w:tcPr>
          <w:p w14:paraId="258056CC" w14:textId="77777777" w:rsidR="00503CBB" w:rsidRPr="00213A2A" w:rsidRDefault="00503CBB">
            <w:pPr>
              <w:widowControl w:val="0"/>
              <w:spacing w:line="360" w:lineRule="auto"/>
              <w:rPr>
                <w:rFonts w:ascii="Times New Roman" w:hAnsi="Times New Roman"/>
                <w:sz w:val="22"/>
                <w:szCs w:val="22"/>
                <w:lang w:val="lt-LT"/>
              </w:rPr>
            </w:pPr>
          </w:p>
        </w:tc>
        <w:tc>
          <w:tcPr>
            <w:tcW w:w="4404" w:type="dxa"/>
          </w:tcPr>
          <w:p w14:paraId="478E91AC" w14:textId="1A419042" w:rsidR="00503CBB" w:rsidRPr="00213A2A" w:rsidRDefault="005F6836">
            <w:pPr>
              <w:widowControl w:val="0"/>
              <w:spacing w:line="360" w:lineRule="auto"/>
              <w:jc w:val="center"/>
              <w:rPr>
                <w:rFonts w:ascii="Times New Roman" w:hAnsi="Times New Roman"/>
                <w:b/>
                <w:sz w:val="22"/>
                <w:szCs w:val="22"/>
                <w:lang w:val="lt-LT"/>
              </w:rPr>
            </w:pPr>
            <w:r w:rsidRPr="005F6836">
              <w:rPr>
                <w:rFonts w:ascii="Times New Roman" w:hAnsi="Times New Roman"/>
                <w:b/>
                <w:sz w:val="22"/>
                <w:szCs w:val="22"/>
                <w:lang w:val="lt-LT"/>
              </w:rPr>
              <w:t>Method identifier</w:t>
            </w:r>
          </w:p>
        </w:tc>
        <w:tc>
          <w:tcPr>
            <w:tcW w:w="1535" w:type="dxa"/>
            <w:gridSpan w:val="2"/>
          </w:tcPr>
          <w:p w14:paraId="43774ADA" w14:textId="259320B5" w:rsidR="00503CBB" w:rsidRPr="00213A2A" w:rsidRDefault="005F6836">
            <w:pPr>
              <w:widowControl w:val="0"/>
              <w:spacing w:line="360" w:lineRule="auto"/>
              <w:jc w:val="center"/>
              <w:rPr>
                <w:rFonts w:ascii="Times New Roman" w:hAnsi="Times New Roman"/>
                <w:b/>
                <w:sz w:val="22"/>
                <w:szCs w:val="22"/>
                <w:lang w:val="lt-LT"/>
              </w:rPr>
            </w:pPr>
            <w:r w:rsidRPr="005F6836">
              <w:rPr>
                <w:rFonts w:ascii="Times New Roman" w:hAnsi="Times New Roman"/>
                <w:b/>
                <w:sz w:val="22"/>
                <w:szCs w:val="22"/>
                <w:lang w:val="lt-LT"/>
              </w:rPr>
              <w:t>Results</w:t>
            </w:r>
            <w:r w:rsidR="005D3B54" w:rsidRPr="00213A2A">
              <w:rPr>
                <w:rFonts w:ascii="Times New Roman" w:hAnsi="Times New Roman"/>
                <w:b/>
                <w:sz w:val="22"/>
                <w:szCs w:val="22"/>
                <w:lang w:val="lt-LT"/>
              </w:rPr>
              <w:t xml:space="preserve"> ±U</w:t>
            </w:r>
          </w:p>
        </w:tc>
        <w:tc>
          <w:tcPr>
            <w:tcW w:w="1836" w:type="dxa"/>
          </w:tcPr>
          <w:p w14:paraId="527F5F17" w14:textId="77777777" w:rsidR="00503CBB" w:rsidRPr="00213A2A" w:rsidRDefault="00503CBB">
            <w:pPr>
              <w:widowControl w:val="0"/>
              <w:spacing w:line="360" w:lineRule="auto"/>
              <w:rPr>
                <w:rFonts w:ascii="Times New Roman" w:hAnsi="Times New Roman"/>
                <w:sz w:val="22"/>
                <w:szCs w:val="22"/>
                <w:lang w:val="lt-LT"/>
              </w:rPr>
            </w:pPr>
          </w:p>
        </w:tc>
      </w:tr>
      <w:tr w:rsidR="00503CBB" w:rsidRPr="00213A2A" w14:paraId="7E62E7B1" w14:textId="77777777" w:rsidTr="00AE7441">
        <w:tc>
          <w:tcPr>
            <w:tcW w:w="1801" w:type="dxa"/>
          </w:tcPr>
          <w:p w14:paraId="0E7D3F89" w14:textId="5F5644C7" w:rsidR="00503CBB" w:rsidRPr="00E80BAE" w:rsidRDefault="00E80BAE">
            <w:pPr>
              <w:widowControl w:val="0"/>
              <w:spacing w:line="360" w:lineRule="auto"/>
              <w:rPr>
                <w:rFonts w:ascii="Times New Roman" w:hAnsi="Times New Roman"/>
                <w:sz w:val="22"/>
                <w:szCs w:val="22"/>
                <w:lang w:val="lt-LT"/>
              </w:rPr>
            </w:pPr>
            <w:r w:rsidRPr="00E80BAE">
              <w:rPr>
                <w:rFonts w:ascii="Times New Roman" w:hAnsi="Times New Roman"/>
                <w:sz w:val="22"/>
                <w:szCs w:val="22"/>
                <w:lang w:val="lt-LT"/>
              </w:rPr>
              <w:t>Lead</w:t>
            </w:r>
          </w:p>
        </w:tc>
        <w:tc>
          <w:tcPr>
            <w:tcW w:w="4404" w:type="dxa"/>
          </w:tcPr>
          <w:p w14:paraId="75FB115B" w14:textId="700C83D1" w:rsidR="00503CBB" w:rsidRPr="00213A2A" w:rsidRDefault="00AE7441">
            <w:pPr>
              <w:widowControl w:val="0"/>
              <w:spacing w:line="360" w:lineRule="auto"/>
              <w:rPr>
                <w:rFonts w:ascii="Times New Roman" w:hAnsi="Times New Roman"/>
                <w:sz w:val="22"/>
                <w:szCs w:val="22"/>
              </w:rPr>
            </w:pPr>
            <w:r w:rsidRPr="00213A2A">
              <w:rPr>
                <w:rFonts w:ascii="Times New Roman" w:hAnsi="Times New Roman"/>
                <w:sz w:val="22"/>
                <w:szCs w:val="22"/>
                <w:lang w:val="lt-LT"/>
              </w:rPr>
              <w:t>LST CR 13695-1:2002 (N)</w:t>
            </w:r>
          </w:p>
        </w:tc>
        <w:tc>
          <w:tcPr>
            <w:tcW w:w="1535" w:type="dxa"/>
            <w:gridSpan w:val="2"/>
          </w:tcPr>
          <w:p w14:paraId="3BD5BECE" w14:textId="1276C2C8" w:rsidR="00503CBB" w:rsidRPr="00213A2A" w:rsidRDefault="00AE7441">
            <w:pPr>
              <w:widowControl w:val="0"/>
              <w:spacing w:line="360" w:lineRule="auto"/>
              <w:rPr>
                <w:rFonts w:ascii="Times New Roman" w:hAnsi="Times New Roman"/>
                <w:sz w:val="22"/>
                <w:szCs w:val="22"/>
              </w:rPr>
            </w:pPr>
            <w:r w:rsidRPr="00213A2A">
              <w:rPr>
                <w:rFonts w:ascii="Times New Roman" w:hAnsi="Times New Roman"/>
                <w:sz w:val="22"/>
                <w:szCs w:val="22"/>
              </w:rPr>
              <w:t>1,25</w:t>
            </w:r>
          </w:p>
        </w:tc>
        <w:tc>
          <w:tcPr>
            <w:tcW w:w="1836" w:type="dxa"/>
          </w:tcPr>
          <w:p w14:paraId="1205AA4C" w14:textId="77777777" w:rsidR="00503CBB" w:rsidRPr="00213A2A" w:rsidRDefault="005D3B54">
            <w:pPr>
              <w:widowControl w:val="0"/>
              <w:spacing w:line="360" w:lineRule="auto"/>
              <w:rPr>
                <w:rFonts w:ascii="Times New Roman" w:hAnsi="Times New Roman"/>
                <w:sz w:val="22"/>
                <w:szCs w:val="22"/>
              </w:rPr>
            </w:pPr>
            <w:r w:rsidRPr="00213A2A">
              <w:rPr>
                <w:rFonts w:ascii="Times New Roman" w:hAnsi="Times New Roman"/>
                <w:sz w:val="22"/>
                <w:szCs w:val="22"/>
                <w:lang w:val="lt-LT"/>
              </w:rPr>
              <w:t>mg/kg</w:t>
            </w:r>
          </w:p>
        </w:tc>
      </w:tr>
      <w:tr w:rsidR="00E80BAE" w:rsidRPr="00213A2A" w14:paraId="42705D68" w14:textId="77777777" w:rsidTr="00AE7441">
        <w:tc>
          <w:tcPr>
            <w:tcW w:w="1801" w:type="dxa"/>
          </w:tcPr>
          <w:p w14:paraId="335F7972" w14:textId="0B121C67" w:rsidR="00E80BAE" w:rsidRPr="00E80BAE" w:rsidRDefault="00E80BAE" w:rsidP="00E80BAE">
            <w:pPr>
              <w:widowControl w:val="0"/>
              <w:spacing w:line="360" w:lineRule="auto"/>
              <w:rPr>
                <w:rFonts w:ascii="Times New Roman" w:hAnsi="Times New Roman"/>
                <w:sz w:val="22"/>
                <w:szCs w:val="22"/>
                <w:lang w:val="lt-LT"/>
              </w:rPr>
            </w:pPr>
            <w:r w:rsidRPr="00E80BAE">
              <w:rPr>
                <w:rFonts w:ascii="Times New Roman" w:hAnsi="Times New Roman"/>
                <w:sz w:val="22"/>
                <w:szCs w:val="22"/>
              </w:rPr>
              <w:t>Cadmium</w:t>
            </w:r>
          </w:p>
        </w:tc>
        <w:tc>
          <w:tcPr>
            <w:tcW w:w="4404" w:type="dxa"/>
          </w:tcPr>
          <w:p w14:paraId="70C2E5E6" w14:textId="6992FB53"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LST CR 13695-1:2002 (N)</w:t>
            </w:r>
          </w:p>
        </w:tc>
        <w:tc>
          <w:tcPr>
            <w:tcW w:w="1535" w:type="dxa"/>
            <w:gridSpan w:val="2"/>
          </w:tcPr>
          <w:p w14:paraId="7FFAA070" w14:textId="05C88CA3"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0,125</w:t>
            </w:r>
          </w:p>
        </w:tc>
        <w:tc>
          <w:tcPr>
            <w:tcW w:w="1836" w:type="dxa"/>
          </w:tcPr>
          <w:p w14:paraId="4CE9DA81" w14:textId="77777777"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mg/kg</w:t>
            </w:r>
          </w:p>
        </w:tc>
      </w:tr>
      <w:tr w:rsidR="00E80BAE" w:rsidRPr="00213A2A" w14:paraId="517495A7" w14:textId="77777777" w:rsidTr="00AE7441">
        <w:tc>
          <w:tcPr>
            <w:tcW w:w="1801" w:type="dxa"/>
          </w:tcPr>
          <w:p w14:paraId="6BBC30C0" w14:textId="14C4DF76" w:rsidR="00E80BAE" w:rsidRPr="00E80BAE" w:rsidRDefault="00E80BAE" w:rsidP="00E80BAE">
            <w:pPr>
              <w:widowControl w:val="0"/>
              <w:spacing w:line="360" w:lineRule="auto"/>
              <w:rPr>
                <w:rFonts w:ascii="Times New Roman" w:hAnsi="Times New Roman"/>
                <w:sz w:val="22"/>
                <w:szCs w:val="22"/>
                <w:lang w:val="lt-LT"/>
              </w:rPr>
            </w:pPr>
            <w:r w:rsidRPr="00E80BAE">
              <w:rPr>
                <w:rFonts w:ascii="Times New Roman" w:hAnsi="Times New Roman"/>
                <w:sz w:val="22"/>
                <w:szCs w:val="22"/>
              </w:rPr>
              <w:t>Mercury</w:t>
            </w:r>
          </w:p>
        </w:tc>
        <w:tc>
          <w:tcPr>
            <w:tcW w:w="4404" w:type="dxa"/>
          </w:tcPr>
          <w:p w14:paraId="2DA72B04" w14:textId="66CDD64E"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LST CR 13695-1:2002 (N)</w:t>
            </w:r>
          </w:p>
        </w:tc>
        <w:tc>
          <w:tcPr>
            <w:tcW w:w="1535" w:type="dxa"/>
            <w:gridSpan w:val="2"/>
          </w:tcPr>
          <w:p w14:paraId="0129F646" w14:textId="30110828"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0,0625</w:t>
            </w:r>
          </w:p>
        </w:tc>
        <w:tc>
          <w:tcPr>
            <w:tcW w:w="1836" w:type="dxa"/>
          </w:tcPr>
          <w:p w14:paraId="41D98949" w14:textId="77777777"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mg/kg</w:t>
            </w:r>
          </w:p>
        </w:tc>
      </w:tr>
      <w:tr w:rsidR="00E80BAE" w:rsidRPr="00213A2A" w14:paraId="657AB50F" w14:textId="77777777" w:rsidTr="00AE7441">
        <w:tc>
          <w:tcPr>
            <w:tcW w:w="1801" w:type="dxa"/>
          </w:tcPr>
          <w:p w14:paraId="009E0EB3" w14:textId="0294B3BC" w:rsidR="00E80BAE" w:rsidRPr="00E80BAE" w:rsidRDefault="00E80BAE" w:rsidP="00E80BAE">
            <w:pPr>
              <w:widowControl w:val="0"/>
              <w:spacing w:line="360" w:lineRule="auto"/>
              <w:rPr>
                <w:rFonts w:ascii="Times New Roman" w:hAnsi="Times New Roman"/>
                <w:sz w:val="22"/>
                <w:szCs w:val="22"/>
                <w:lang w:val="lt-LT"/>
              </w:rPr>
            </w:pPr>
            <w:r w:rsidRPr="00E80BAE">
              <w:rPr>
                <w:rFonts w:ascii="Times New Roman" w:hAnsi="Times New Roman"/>
                <w:sz w:val="22"/>
                <w:szCs w:val="22"/>
              </w:rPr>
              <w:t>Chrome</w:t>
            </w:r>
          </w:p>
        </w:tc>
        <w:tc>
          <w:tcPr>
            <w:tcW w:w="4404" w:type="dxa"/>
          </w:tcPr>
          <w:p w14:paraId="4AA69323" w14:textId="74B7E29B"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LST CR 13695-1:2002 (N)</w:t>
            </w:r>
          </w:p>
        </w:tc>
        <w:tc>
          <w:tcPr>
            <w:tcW w:w="1535" w:type="dxa"/>
            <w:gridSpan w:val="2"/>
          </w:tcPr>
          <w:p w14:paraId="736782B3" w14:textId="4C1004C1"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rPr>
              <w:t>1,65</w:t>
            </w:r>
          </w:p>
        </w:tc>
        <w:tc>
          <w:tcPr>
            <w:tcW w:w="1836" w:type="dxa"/>
          </w:tcPr>
          <w:p w14:paraId="650E024A" w14:textId="77777777" w:rsidR="00E80BAE" w:rsidRPr="00213A2A" w:rsidRDefault="00E80BAE" w:rsidP="00E80BAE">
            <w:pPr>
              <w:widowControl w:val="0"/>
              <w:spacing w:line="360" w:lineRule="auto"/>
              <w:rPr>
                <w:rFonts w:ascii="Times New Roman" w:hAnsi="Times New Roman"/>
                <w:sz w:val="22"/>
                <w:szCs w:val="22"/>
              </w:rPr>
            </w:pPr>
            <w:r w:rsidRPr="00213A2A">
              <w:rPr>
                <w:rFonts w:ascii="Times New Roman" w:hAnsi="Times New Roman"/>
                <w:sz w:val="22"/>
                <w:szCs w:val="22"/>
                <w:lang w:val="lt-LT"/>
              </w:rPr>
              <w:t>mg/kg</w:t>
            </w:r>
          </w:p>
        </w:tc>
      </w:tr>
      <w:tr w:rsidR="00503CBB" w:rsidRPr="00213A2A" w14:paraId="022B420B" w14:textId="77777777" w:rsidTr="00AE7441">
        <w:trPr>
          <w:trHeight w:val="402"/>
        </w:trPr>
        <w:tc>
          <w:tcPr>
            <w:tcW w:w="9576" w:type="dxa"/>
            <w:gridSpan w:val="5"/>
          </w:tcPr>
          <w:p w14:paraId="2F80FB09" w14:textId="6DD18359" w:rsidR="00503CBB" w:rsidRPr="00213A2A" w:rsidRDefault="003124E7">
            <w:pPr>
              <w:widowControl w:val="0"/>
              <w:spacing w:line="360" w:lineRule="auto"/>
              <w:ind w:left="108"/>
              <w:rPr>
                <w:rFonts w:ascii="Times New Roman" w:hAnsi="Times New Roman"/>
                <w:sz w:val="22"/>
                <w:szCs w:val="22"/>
                <w:lang w:val="ru-RU"/>
              </w:rPr>
            </w:pPr>
            <w:r w:rsidRPr="003124E7">
              <w:rPr>
                <w:rFonts w:ascii="Times New Roman" w:hAnsi="Times New Roman"/>
                <w:sz w:val="22"/>
                <w:szCs w:val="22"/>
                <w:lang w:val="lt-LT"/>
              </w:rPr>
              <w:t>Chemical test protocol</w:t>
            </w:r>
            <w:r w:rsidR="005D3B54" w:rsidRPr="00213A2A">
              <w:rPr>
                <w:rFonts w:ascii="Times New Roman" w:hAnsi="Times New Roman"/>
                <w:sz w:val="22"/>
                <w:szCs w:val="22"/>
                <w:lang w:val="lt-LT"/>
              </w:rPr>
              <w:t>: Nr. CH</w:t>
            </w:r>
            <w:r w:rsidR="00AE7441" w:rsidRPr="00213A2A">
              <w:rPr>
                <w:rFonts w:ascii="Times New Roman" w:hAnsi="Times New Roman"/>
                <w:sz w:val="22"/>
                <w:szCs w:val="22"/>
                <w:lang w:val="lt-LT"/>
              </w:rPr>
              <w:t>1833/2025</w:t>
            </w:r>
            <w:r w:rsidR="008D6454">
              <w:rPr>
                <w:rFonts w:ascii="Times New Roman" w:hAnsi="Times New Roman"/>
                <w:sz w:val="22"/>
                <w:szCs w:val="22"/>
                <w:lang w:val="lt-LT"/>
              </w:rPr>
              <w:t xml:space="preserve">   2025 04 15</w:t>
            </w:r>
          </w:p>
        </w:tc>
      </w:tr>
    </w:tbl>
    <w:p w14:paraId="15024065" w14:textId="77777777" w:rsidR="00EA4A2D" w:rsidRDefault="00EA4A2D" w:rsidP="00EA4A2D">
      <w:pPr>
        <w:spacing w:line="360" w:lineRule="auto"/>
        <w:ind w:firstLine="708"/>
        <w:jc w:val="both"/>
        <w:rPr>
          <w:rFonts w:ascii="Times New Roman" w:eastAsia="Times New Roman" w:hAnsi="Times New Roman"/>
          <w:sz w:val="22"/>
          <w:szCs w:val="22"/>
          <w:lang w:val="lt-LT" w:eastAsia="ru-RU"/>
        </w:rPr>
      </w:pPr>
    </w:p>
    <w:p w14:paraId="370331BD" w14:textId="77777777" w:rsidR="00D7313F" w:rsidRPr="00D7313F" w:rsidRDefault="00D7313F" w:rsidP="00D7313F">
      <w:pPr>
        <w:spacing w:line="360" w:lineRule="auto"/>
        <w:jc w:val="both"/>
        <w:rPr>
          <w:rFonts w:ascii="Times New Roman" w:eastAsia="Times New Roman" w:hAnsi="Times New Roman"/>
          <w:sz w:val="22"/>
          <w:szCs w:val="22"/>
          <w:lang w:val="en-US" w:eastAsia="ru-RU"/>
        </w:rPr>
      </w:pPr>
      <w:r w:rsidRPr="00D7313F">
        <w:rPr>
          <w:rFonts w:ascii="Times New Roman" w:eastAsia="Times New Roman" w:hAnsi="Times New Roman"/>
          <w:sz w:val="22"/>
          <w:szCs w:val="22"/>
          <w:lang w:val="en-US" w:eastAsia="ru-RU"/>
        </w:rPr>
        <w:t>The Company declares that the bags are recyclable and are manufactured in accordance with the requirements of the Company's Standard EST 301534686-01:2026.</w:t>
      </w:r>
    </w:p>
    <w:p w14:paraId="1097FC33" w14:textId="77777777" w:rsidR="00D7313F" w:rsidRPr="00D7313F" w:rsidRDefault="00D7313F" w:rsidP="00D7313F">
      <w:pPr>
        <w:spacing w:line="360" w:lineRule="auto"/>
        <w:jc w:val="both"/>
        <w:rPr>
          <w:rFonts w:ascii="Times New Roman" w:eastAsia="Times New Roman" w:hAnsi="Times New Roman"/>
          <w:sz w:val="22"/>
          <w:szCs w:val="22"/>
          <w:lang w:val="en-US" w:eastAsia="ru-RU"/>
        </w:rPr>
      </w:pPr>
      <w:r w:rsidRPr="00D7313F">
        <w:rPr>
          <w:rFonts w:ascii="Times New Roman" w:eastAsia="Times New Roman" w:hAnsi="Times New Roman"/>
          <w:sz w:val="22"/>
          <w:szCs w:val="22"/>
          <w:lang w:val="en-US" w:eastAsia="ru-RU"/>
        </w:rPr>
        <w:t>The dimensions of plastic films and bags, as well as the permissible dimensional tolerances, comply with the requirements specified in the Company's Standard EST 301534686-01:2026 and are defined in the applicable technical documentation and/or customer specifications.</w:t>
      </w:r>
    </w:p>
    <w:p w14:paraId="31B2F084" w14:textId="77777777" w:rsidR="00D7313F" w:rsidRPr="00D7313F" w:rsidRDefault="00D7313F" w:rsidP="00D7313F">
      <w:pPr>
        <w:spacing w:line="360" w:lineRule="auto"/>
        <w:jc w:val="both"/>
        <w:rPr>
          <w:rFonts w:ascii="Times New Roman" w:eastAsia="Times New Roman" w:hAnsi="Times New Roman"/>
          <w:sz w:val="22"/>
          <w:szCs w:val="22"/>
          <w:lang w:val="en-US" w:eastAsia="ru-RU"/>
        </w:rPr>
      </w:pPr>
      <w:r w:rsidRPr="00D7313F">
        <w:rPr>
          <w:rFonts w:ascii="Times New Roman" w:eastAsia="Times New Roman" w:hAnsi="Times New Roman"/>
          <w:sz w:val="22"/>
          <w:szCs w:val="22"/>
          <w:lang w:val="en-US" w:eastAsia="ru-RU"/>
        </w:rPr>
        <w:t>Unless otherwise specified, dimensional tolerances are applied in accordance with LST EN ISO 2768-1, tolerance class "v" (very coarse), or as agreed with the Customer.</w:t>
      </w:r>
    </w:p>
    <w:p w14:paraId="38C1D670" w14:textId="77777777" w:rsidR="00D7313F" w:rsidRPr="00D7313F" w:rsidRDefault="00D7313F" w:rsidP="00D7313F">
      <w:pPr>
        <w:spacing w:line="360" w:lineRule="auto"/>
        <w:jc w:val="both"/>
        <w:rPr>
          <w:rFonts w:ascii="Times New Roman" w:eastAsia="Times New Roman" w:hAnsi="Times New Roman"/>
          <w:sz w:val="22"/>
          <w:szCs w:val="22"/>
          <w:lang w:val="en-US" w:eastAsia="ru-RU"/>
        </w:rPr>
      </w:pPr>
      <w:r w:rsidRPr="00D7313F">
        <w:rPr>
          <w:rFonts w:ascii="Times New Roman" w:eastAsia="Times New Roman" w:hAnsi="Times New Roman"/>
          <w:sz w:val="22"/>
          <w:szCs w:val="22"/>
          <w:lang w:val="en-US" w:eastAsia="ru-RU"/>
        </w:rPr>
        <w:lastRenderedPageBreak/>
        <w:t>The packaging is designed to support recycling in accordance with applicable European packaging legislation, including Regulation (EU) 2025/40 on packaging and packaging waste (PPWR), where applicable.</w:t>
      </w:r>
    </w:p>
    <w:p w14:paraId="283B6E44" w14:textId="77777777" w:rsidR="001F0466" w:rsidRPr="001F0466" w:rsidRDefault="001F0466" w:rsidP="001F0466">
      <w:pPr>
        <w:spacing w:line="360" w:lineRule="auto"/>
        <w:jc w:val="both"/>
        <w:rPr>
          <w:rFonts w:ascii="Times New Roman" w:eastAsia="Times New Roman" w:hAnsi="Times New Roman"/>
          <w:sz w:val="22"/>
          <w:szCs w:val="22"/>
          <w:lang w:val="lt-LT" w:eastAsia="ru-RU"/>
        </w:rPr>
      </w:pPr>
      <w:r w:rsidRPr="001F0466">
        <w:rPr>
          <w:rFonts w:ascii="Times New Roman" w:eastAsia="Times New Roman" w:hAnsi="Times New Roman"/>
          <w:sz w:val="22"/>
          <w:szCs w:val="22"/>
          <w:lang w:val="lt-LT" w:eastAsia="ru-RU"/>
        </w:rPr>
        <w:t>The film thickness tolerance is ensured by assembly, the factory tolerance of which is ±2 ɱk.</w:t>
      </w:r>
    </w:p>
    <w:p w14:paraId="6C7B62C4" w14:textId="0B01F18F" w:rsidR="00503CBB" w:rsidRPr="00213A2A" w:rsidRDefault="001F0466" w:rsidP="001F0466">
      <w:pPr>
        <w:spacing w:line="360" w:lineRule="auto"/>
        <w:jc w:val="both"/>
        <w:rPr>
          <w:rFonts w:ascii="Times New Roman" w:hAnsi="Times New Roman"/>
          <w:sz w:val="22"/>
          <w:szCs w:val="22"/>
          <w:lang w:val="lt-LT"/>
        </w:rPr>
      </w:pPr>
      <w:r w:rsidRPr="001F0466">
        <w:rPr>
          <w:rFonts w:ascii="Times New Roman" w:eastAsia="Times New Roman" w:hAnsi="Times New Roman"/>
          <w:sz w:val="22"/>
          <w:szCs w:val="22"/>
          <w:lang w:val="lt-LT" w:eastAsia="ru-RU"/>
        </w:rPr>
        <w:t>Storage period: 10 years.</w:t>
      </w:r>
    </w:p>
    <w:tbl>
      <w:tblPr>
        <w:tblW w:w="9355" w:type="dxa"/>
        <w:tblInd w:w="55" w:type="dxa"/>
        <w:tblCellMar>
          <w:top w:w="55" w:type="dxa"/>
          <w:left w:w="55" w:type="dxa"/>
          <w:bottom w:w="55" w:type="dxa"/>
          <w:right w:w="55" w:type="dxa"/>
        </w:tblCellMar>
        <w:tblLook w:val="04A0" w:firstRow="1" w:lastRow="0" w:firstColumn="1" w:lastColumn="0" w:noHBand="0" w:noVBand="1"/>
      </w:tblPr>
      <w:tblGrid>
        <w:gridCol w:w="3118"/>
        <w:gridCol w:w="3118"/>
        <w:gridCol w:w="3119"/>
      </w:tblGrid>
      <w:tr w:rsidR="00503CBB" w:rsidRPr="00213A2A" w14:paraId="03BBE7D6" w14:textId="77777777">
        <w:tc>
          <w:tcPr>
            <w:tcW w:w="3118" w:type="dxa"/>
          </w:tcPr>
          <w:p w14:paraId="5488E5A0" w14:textId="77777777" w:rsidR="00503CBB" w:rsidRPr="00213A2A" w:rsidRDefault="00503CBB">
            <w:pPr>
              <w:pStyle w:val="Lentelsturinys"/>
              <w:rPr>
                <w:rFonts w:ascii="Times New Roman" w:hAnsi="Times New Roman"/>
                <w:sz w:val="22"/>
                <w:szCs w:val="22"/>
              </w:rPr>
            </w:pPr>
          </w:p>
          <w:p w14:paraId="22DDFEAC" w14:textId="09CBE048" w:rsidR="00503CBB" w:rsidRPr="00213A2A" w:rsidRDefault="005D3B54">
            <w:pPr>
              <w:widowControl w:val="0"/>
              <w:spacing w:line="360" w:lineRule="auto"/>
              <w:rPr>
                <w:rFonts w:ascii="Times New Roman" w:hAnsi="Times New Roman"/>
                <w:sz w:val="22"/>
                <w:szCs w:val="22"/>
              </w:rPr>
            </w:pPr>
            <w:r w:rsidRPr="00213A2A">
              <w:rPr>
                <w:rFonts w:ascii="Times New Roman" w:hAnsi="Times New Roman"/>
                <w:sz w:val="22"/>
                <w:szCs w:val="22"/>
                <w:lang w:val="lt-LT"/>
              </w:rPr>
              <w:t>Kokybės vad</w:t>
            </w:r>
            <w:r w:rsidR="006866DE" w:rsidRPr="00213A2A">
              <w:rPr>
                <w:rFonts w:ascii="Times New Roman" w:hAnsi="Times New Roman"/>
                <w:sz w:val="22"/>
                <w:szCs w:val="22"/>
                <w:lang w:val="lt-LT"/>
              </w:rPr>
              <w:t>ovė</w:t>
            </w:r>
          </w:p>
          <w:p w14:paraId="55FDC93F" w14:textId="77777777" w:rsidR="00503CBB" w:rsidRPr="00213A2A" w:rsidRDefault="006866DE">
            <w:pPr>
              <w:widowControl w:val="0"/>
              <w:spacing w:line="360" w:lineRule="auto"/>
              <w:rPr>
                <w:rFonts w:ascii="Times New Roman" w:hAnsi="Times New Roman"/>
                <w:sz w:val="22"/>
                <w:szCs w:val="22"/>
                <w:lang w:val="lt-LT"/>
              </w:rPr>
            </w:pPr>
            <w:r w:rsidRPr="00213A2A">
              <w:rPr>
                <w:rFonts w:ascii="Times New Roman" w:hAnsi="Times New Roman"/>
                <w:sz w:val="22"/>
                <w:szCs w:val="22"/>
                <w:lang w:val="lt-LT"/>
              </w:rPr>
              <w:t>Erika Oleiničak</w:t>
            </w:r>
          </w:p>
          <w:p w14:paraId="634C25AC" w14:textId="15F650C7" w:rsidR="00E772D0" w:rsidRPr="00213A2A" w:rsidRDefault="00E772D0">
            <w:pPr>
              <w:widowControl w:val="0"/>
              <w:spacing w:line="360" w:lineRule="auto"/>
              <w:rPr>
                <w:rFonts w:ascii="Times New Roman" w:hAnsi="Times New Roman"/>
                <w:sz w:val="22"/>
                <w:szCs w:val="22"/>
                <w:lang w:val="lt-LT"/>
              </w:rPr>
            </w:pPr>
            <w:hyperlink r:id="rId6" w:history="1">
              <w:r w:rsidRPr="00213A2A">
                <w:rPr>
                  <w:rStyle w:val="Hyperlink"/>
                  <w:rFonts w:ascii="Times New Roman" w:hAnsi="Times New Roman"/>
                  <w:sz w:val="22"/>
                  <w:szCs w:val="22"/>
                </w:rPr>
                <w:t>e</w:t>
              </w:r>
              <w:r w:rsidRPr="00213A2A">
                <w:rPr>
                  <w:rStyle w:val="Hyperlink"/>
                  <w:rFonts w:ascii="Times New Roman" w:hAnsi="Times New Roman"/>
                  <w:sz w:val="22"/>
                  <w:szCs w:val="22"/>
                  <w:lang w:val="lt-LT"/>
                </w:rPr>
                <w:t>rika@vdpack.lt</w:t>
              </w:r>
            </w:hyperlink>
          </w:p>
          <w:p w14:paraId="397FD444" w14:textId="328C7C06" w:rsidR="00E772D0" w:rsidRPr="00213A2A" w:rsidRDefault="00E772D0">
            <w:pPr>
              <w:widowControl w:val="0"/>
              <w:spacing w:line="360" w:lineRule="auto"/>
              <w:rPr>
                <w:rFonts w:ascii="Times New Roman" w:hAnsi="Times New Roman"/>
                <w:sz w:val="22"/>
                <w:szCs w:val="22"/>
                <w:lang w:val="lt-LT"/>
              </w:rPr>
            </w:pPr>
          </w:p>
        </w:tc>
        <w:tc>
          <w:tcPr>
            <w:tcW w:w="3118" w:type="dxa"/>
          </w:tcPr>
          <w:p w14:paraId="77FF0EFD" w14:textId="77777777" w:rsidR="00503CBB" w:rsidRPr="00213A2A" w:rsidRDefault="005D3B54">
            <w:pPr>
              <w:pStyle w:val="Lentelsturinys"/>
              <w:rPr>
                <w:rFonts w:ascii="Times New Roman" w:hAnsi="Times New Roman"/>
                <w:sz w:val="22"/>
                <w:szCs w:val="22"/>
              </w:rPr>
            </w:pPr>
            <w:r w:rsidRPr="00213A2A">
              <w:rPr>
                <w:rFonts w:ascii="Times New Roman" w:hAnsi="Times New Roman"/>
                <w:noProof/>
                <w:sz w:val="22"/>
                <w:szCs w:val="22"/>
              </w:rPr>
              <w:drawing>
                <wp:anchor distT="0" distB="0" distL="0" distR="0" simplePos="0" relativeHeight="4" behindDoc="0" locked="0" layoutInCell="1" allowOverlap="1" wp14:anchorId="08551C7F" wp14:editId="4432DD0C">
                  <wp:simplePos x="0" y="0"/>
                  <wp:positionH relativeFrom="column">
                    <wp:posOffset>276225</wp:posOffset>
                  </wp:positionH>
                  <wp:positionV relativeFrom="paragraph">
                    <wp:posOffset>175895</wp:posOffset>
                  </wp:positionV>
                  <wp:extent cx="1544320" cy="117094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1544320" cy="1170940"/>
                          </a:xfrm>
                          <a:prstGeom prst="rect">
                            <a:avLst/>
                          </a:prstGeom>
                        </pic:spPr>
                      </pic:pic>
                    </a:graphicData>
                  </a:graphic>
                </wp:anchor>
              </w:drawing>
            </w:r>
            <w:r w:rsidRPr="00213A2A">
              <w:rPr>
                <w:rFonts w:ascii="Times New Roman" w:hAnsi="Times New Roman"/>
                <w:sz w:val="22"/>
                <w:szCs w:val="22"/>
              </w:rPr>
              <w:t xml:space="preserve"> </w:t>
            </w:r>
          </w:p>
        </w:tc>
        <w:tc>
          <w:tcPr>
            <w:tcW w:w="3119" w:type="dxa"/>
          </w:tcPr>
          <w:p w14:paraId="0EEEFB65" w14:textId="77777777" w:rsidR="00503CBB" w:rsidRPr="00213A2A" w:rsidRDefault="00503CBB">
            <w:pPr>
              <w:pStyle w:val="Lentelsturinys"/>
              <w:rPr>
                <w:rFonts w:ascii="Times New Roman" w:hAnsi="Times New Roman"/>
                <w:sz w:val="22"/>
                <w:szCs w:val="22"/>
              </w:rPr>
            </w:pPr>
          </w:p>
          <w:p w14:paraId="012F125C" w14:textId="77777777" w:rsidR="00503CBB" w:rsidRPr="00213A2A" w:rsidRDefault="005D3B54">
            <w:pPr>
              <w:widowControl w:val="0"/>
              <w:spacing w:line="360" w:lineRule="auto"/>
              <w:rPr>
                <w:rFonts w:ascii="Times New Roman" w:hAnsi="Times New Roman"/>
                <w:sz w:val="22"/>
                <w:szCs w:val="22"/>
                <w:lang w:val="lt-LT"/>
              </w:rPr>
            </w:pPr>
            <w:r w:rsidRPr="00213A2A">
              <w:rPr>
                <w:rFonts w:ascii="Times New Roman" w:hAnsi="Times New Roman"/>
                <w:sz w:val="22"/>
                <w:szCs w:val="22"/>
                <w:lang w:val="lt-LT"/>
              </w:rPr>
              <w:t xml:space="preserve"> Data:</w:t>
            </w:r>
          </w:p>
          <w:p w14:paraId="05DFFD89" w14:textId="402C1142" w:rsidR="00503CBB" w:rsidRPr="00213A2A" w:rsidRDefault="00E34FEB">
            <w:pPr>
              <w:widowControl w:val="0"/>
              <w:spacing w:line="360" w:lineRule="auto"/>
              <w:rPr>
                <w:rFonts w:ascii="Times New Roman" w:hAnsi="Times New Roman"/>
                <w:sz w:val="22"/>
                <w:szCs w:val="22"/>
              </w:rPr>
            </w:pPr>
            <w:r w:rsidRPr="00213A2A">
              <w:rPr>
                <w:rFonts w:ascii="Times New Roman" w:hAnsi="Times New Roman"/>
                <w:sz w:val="22"/>
                <w:szCs w:val="22"/>
                <w:lang w:val="lt-LT"/>
              </w:rPr>
              <w:t>202</w:t>
            </w:r>
            <w:r w:rsidR="0037792E">
              <w:rPr>
                <w:rFonts w:ascii="Times New Roman" w:hAnsi="Times New Roman"/>
                <w:sz w:val="22"/>
                <w:szCs w:val="22"/>
                <w:lang w:val="lt-LT"/>
              </w:rPr>
              <w:t>6 0</w:t>
            </w:r>
            <w:r w:rsidR="00186B03">
              <w:rPr>
                <w:rFonts w:ascii="Times New Roman" w:hAnsi="Times New Roman"/>
                <w:sz w:val="22"/>
                <w:szCs w:val="22"/>
                <w:lang w:val="lt-LT"/>
              </w:rPr>
              <w:t>6 15</w:t>
            </w:r>
          </w:p>
          <w:p w14:paraId="7D0E2764" w14:textId="77777777" w:rsidR="00503CBB" w:rsidRPr="00213A2A" w:rsidRDefault="00503CBB">
            <w:pPr>
              <w:widowControl w:val="0"/>
              <w:spacing w:line="360" w:lineRule="auto"/>
              <w:rPr>
                <w:rFonts w:ascii="Times New Roman" w:hAnsi="Times New Roman"/>
                <w:sz w:val="22"/>
                <w:szCs w:val="22"/>
                <w:lang w:val="en-US"/>
              </w:rPr>
            </w:pPr>
          </w:p>
          <w:p w14:paraId="230A1CA0" w14:textId="77777777" w:rsidR="00503CBB" w:rsidRPr="00213A2A" w:rsidRDefault="00503CBB">
            <w:pPr>
              <w:widowControl w:val="0"/>
              <w:spacing w:line="360" w:lineRule="auto"/>
              <w:rPr>
                <w:rFonts w:ascii="Times New Roman" w:hAnsi="Times New Roman"/>
                <w:sz w:val="22"/>
                <w:szCs w:val="22"/>
                <w:lang w:val="en-US"/>
              </w:rPr>
            </w:pPr>
          </w:p>
          <w:p w14:paraId="55F8F2ED" w14:textId="77777777" w:rsidR="00503CBB" w:rsidRPr="00213A2A" w:rsidRDefault="00503CBB">
            <w:pPr>
              <w:widowControl w:val="0"/>
              <w:spacing w:line="360" w:lineRule="auto"/>
              <w:rPr>
                <w:rFonts w:ascii="Times New Roman" w:hAnsi="Times New Roman"/>
                <w:sz w:val="22"/>
                <w:szCs w:val="22"/>
                <w:lang w:val="en-US"/>
              </w:rPr>
            </w:pPr>
          </w:p>
          <w:p w14:paraId="4A8C4EE8" w14:textId="77777777" w:rsidR="00503CBB" w:rsidRPr="00213A2A" w:rsidRDefault="00503CBB">
            <w:pPr>
              <w:widowControl w:val="0"/>
              <w:spacing w:line="360" w:lineRule="auto"/>
              <w:rPr>
                <w:rFonts w:ascii="Times New Roman" w:hAnsi="Times New Roman"/>
                <w:sz w:val="22"/>
                <w:szCs w:val="22"/>
                <w:lang w:val="en-US"/>
              </w:rPr>
            </w:pPr>
          </w:p>
        </w:tc>
      </w:tr>
    </w:tbl>
    <w:p w14:paraId="5AB9B024" w14:textId="77777777" w:rsidR="00503CBB" w:rsidRPr="00213A2A" w:rsidRDefault="00503CBB">
      <w:pPr>
        <w:spacing w:line="360" w:lineRule="auto"/>
        <w:rPr>
          <w:rFonts w:ascii="Times New Roman" w:hAnsi="Times New Roman"/>
          <w:sz w:val="22"/>
          <w:szCs w:val="22"/>
          <w:lang w:val="lt-LT"/>
        </w:rPr>
      </w:pPr>
    </w:p>
    <w:p w14:paraId="20A74626" w14:textId="77777777" w:rsidR="00503CBB" w:rsidRPr="00213A2A" w:rsidRDefault="00503CBB">
      <w:pPr>
        <w:spacing w:line="360" w:lineRule="auto"/>
        <w:rPr>
          <w:rFonts w:ascii="Times New Roman" w:hAnsi="Times New Roman"/>
          <w:sz w:val="22"/>
          <w:szCs w:val="22"/>
          <w:lang w:val="lt-LT"/>
        </w:rPr>
      </w:pPr>
    </w:p>
    <w:p w14:paraId="4C3AD6F4" w14:textId="77777777" w:rsidR="00503CBB" w:rsidRPr="00213A2A" w:rsidRDefault="00503CBB">
      <w:pPr>
        <w:spacing w:line="360" w:lineRule="auto"/>
        <w:rPr>
          <w:rFonts w:ascii="Times New Roman" w:hAnsi="Times New Roman"/>
          <w:sz w:val="22"/>
          <w:szCs w:val="22"/>
        </w:rPr>
      </w:pPr>
    </w:p>
    <w:sectPr w:rsidR="00503CBB" w:rsidRPr="00213A2A">
      <w:headerReference w:type="default" r:id="rId8"/>
      <w:pgSz w:w="11906" w:h="16838"/>
      <w:pgMar w:top="1134" w:right="850" w:bottom="1134" w:left="1701" w:header="708"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EC4DC" w14:textId="77777777" w:rsidR="007D1096" w:rsidRDefault="007D1096">
      <w:r>
        <w:separator/>
      </w:r>
    </w:p>
  </w:endnote>
  <w:endnote w:type="continuationSeparator" w:id="0">
    <w:p w14:paraId="5041EF3A" w14:textId="77777777" w:rsidR="007D1096" w:rsidRDefault="007D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AB8E6" w14:textId="77777777" w:rsidR="007D1096" w:rsidRDefault="007D1096">
      <w:r>
        <w:separator/>
      </w:r>
    </w:p>
  </w:footnote>
  <w:footnote w:type="continuationSeparator" w:id="0">
    <w:p w14:paraId="7ED6FAA3" w14:textId="77777777" w:rsidR="007D1096" w:rsidRDefault="007D1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054E" w14:textId="77777777" w:rsidR="00503CBB" w:rsidRDefault="005D3B54">
    <w:pPr>
      <w:pStyle w:val="Header"/>
    </w:pPr>
    <w:r>
      <w:rPr>
        <w:noProof/>
      </w:rPr>
      <w:drawing>
        <wp:anchor distT="0" distB="0" distL="0" distR="0" simplePos="0" relativeHeight="3" behindDoc="1" locked="0" layoutInCell="1" allowOverlap="1" wp14:anchorId="40341547" wp14:editId="292110B2">
          <wp:simplePos x="0" y="0"/>
          <wp:positionH relativeFrom="column">
            <wp:posOffset>4340225</wp:posOffset>
          </wp:positionH>
          <wp:positionV relativeFrom="paragraph">
            <wp:posOffset>-396240</wp:posOffset>
          </wp:positionV>
          <wp:extent cx="1713865" cy="87185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tretch>
                    <a:fillRect/>
                  </a:stretch>
                </pic:blipFill>
                <pic:spPr bwMode="auto">
                  <a:xfrm>
                    <a:off x="0" y="0"/>
                    <a:ext cx="1713865" cy="87185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BB"/>
    <w:rsid w:val="000A03D5"/>
    <w:rsid w:val="00100C35"/>
    <w:rsid w:val="00134BFA"/>
    <w:rsid w:val="00186B03"/>
    <w:rsid w:val="001B0F64"/>
    <w:rsid w:val="001F0466"/>
    <w:rsid w:val="00213A2A"/>
    <w:rsid w:val="00284FD3"/>
    <w:rsid w:val="003124E7"/>
    <w:rsid w:val="0037792E"/>
    <w:rsid w:val="003B3135"/>
    <w:rsid w:val="00453EFD"/>
    <w:rsid w:val="00463E16"/>
    <w:rsid w:val="004E633E"/>
    <w:rsid w:val="00503CBB"/>
    <w:rsid w:val="005D3B54"/>
    <w:rsid w:val="005F6836"/>
    <w:rsid w:val="00655999"/>
    <w:rsid w:val="006866DE"/>
    <w:rsid w:val="006A4FE4"/>
    <w:rsid w:val="007354B1"/>
    <w:rsid w:val="00793264"/>
    <w:rsid w:val="00794E02"/>
    <w:rsid w:val="007A3420"/>
    <w:rsid w:val="007D1096"/>
    <w:rsid w:val="007D1F1C"/>
    <w:rsid w:val="00807DA9"/>
    <w:rsid w:val="00815BE7"/>
    <w:rsid w:val="00855120"/>
    <w:rsid w:val="008C0AE2"/>
    <w:rsid w:val="008D6454"/>
    <w:rsid w:val="009230C2"/>
    <w:rsid w:val="00953720"/>
    <w:rsid w:val="00972ADF"/>
    <w:rsid w:val="009B6621"/>
    <w:rsid w:val="00AC3C8B"/>
    <w:rsid w:val="00AE7441"/>
    <w:rsid w:val="00B1290D"/>
    <w:rsid w:val="00B51CC1"/>
    <w:rsid w:val="00C760B2"/>
    <w:rsid w:val="00CB2A7E"/>
    <w:rsid w:val="00D14259"/>
    <w:rsid w:val="00D7313F"/>
    <w:rsid w:val="00DA0463"/>
    <w:rsid w:val="00DB50D8"/>
    <w:rsid w:val="00DD49F6"/>
    <w:rsid w:val="00DE0C6F"/>
    <w:rsid w:val="00E2026F"/>
    <w:rsid w:val="00E2291A"/>
    <w:rsid w:val="00E34FEB"/>
    <w:rsid w:val="00E74C45"/>
    <w:rsid w:val="00E772D0"/>
    <w:rsid w:val="00E80BAE"/>
    <w:rsid w:val="00EA4A2D"/>
    <w:rsid w:val="00EE56D3"/>
    <w:rsid w:val="00F472FF"/>
    <w:rsid w:val="00F57574"/>
    <w:rsid w:val="00FD7B2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4467"/>
  <w15:docId w15:val="{A010DB0D-1747-4F8F-8C55-17D218535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C8C"/>
    <w:pPr>
      <w:suppressAutoHyphens/>
    </w:pPr>
    <w:rPr>
      <w:rFonts w:ascii="Cambria" w:eastAsia="MS Mincho" w:hAnsi="Cambr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Верхний колонтитул Знак"/>
    <w:basedOn w:val="DefaultParagraphFont"/>
    <w:uiPriority w:val="99"/>
    <w:qFormat/>
    <w:rsid w:val="007D4C8C"/>
    <w:rPr>
      <w:rFonts w:ascii="Cambria" w:eastAsia="MS Mincho" w:hAnsi="Cambria" w:cs="Times New Roman"/>
      <w:sz w:val="24"/>
      <w:szCs w:val="24"/>
    </w:rPr>
  </w:style>
  <w:style w:type="character" w:customStyle="1" w:styleId="a0">
    <w:name w:val="Нижний колонтитул Знак"/>
    <w:basedOn w:val="DefaultParagraphFont"/>
    <w:uiPriority w:val="99"/>
    <w:qFormat/>
    <w:rsid w:val="007D4C8C"/>
    <w:rPr>
      <w:rFonts w:ascii="Cambria" w:eastAsia="MS Mincho" w:hAnsi="Cambria" w:cs="Times New Roman"/>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BodyText"/>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Rodykl">
    <w:name w:val="Rodyklė"/>
    <w:basedOn w:val="Normal"/>
    <w:qFormat/>
    <w:pPr>
      <w:suppressLineNumbers/>
    </w:pPr>
    <w:rPr>
      <w:rFonts w:cs="Lucida Sans"/>
    </w:rPr>
  </w:style>
  <w:style w:type="paragraph" w:customStyle="1" w:styleId="Puslapinantratirporat">
    <w:name w:val="Puslapinė antraštė ir poraštė"/>
    <w:basedOn w:val="Normal"/>
    <w:qFormat/>
  </w:style>
  <w:style w:type="paragraph" w:customStyle="1" w:styleId="HeaderandFooter">
    <w:name w:val="Header and Footer"/>
    <w:basedOn w:val="Normal"/>
    <w:qFormat/>
  </w:style>
  <w:style w:type="paragraph" w:styleId="Header">
    <w:name w:val="header"/>
    <w:basedOn w:val="Normal"/>
    <w:uiPriority w:val="99"/>
    <w:rsid w:val="007D4C8C"/>
    <w:pPr>
      <w:tabs>
        <w:tab w:val="center" w:pos="4677"/>
        <w:tab w:val="right" w:pos="9355"/>
      </w:tabs>
    </w:pPr>
  </w:style>
  <w:style w:type="paragraph" w:styleId="Footer">
    <w:name w:val="footer"/>
    <w:basedOn w:val="Normal"/>
    <w:uiPriority w:val="99"/>
    <w:rsid w:val="007D4C8C"/>
    <w:pPr>
      <w:tabs>
        <w:tab w:val="center" w:pos="4677"/>
        <w:tab w:val="right" w:pos="9355"/>
      </w:tabs>
    </w:pPr>
  </w:style>
  <w:style w:type="paragraph" w:customStyle="1" w:styleId="Lentelsturinys">
    <w:name w:val="Lentelės turinys"/>
    <w:basedOn w:val="Normal"/>
    <w:qFormat/>
    <w:pPr>
      <w:widowControl w:val="0"/>
      <w:suppressLineNumbers/>
    </w:pPr>
  </w:style>
  <w:style w:type="table" w:styleId="TableGrid">
    <w:name w:val="Table Grid"/>
    <w:basedOn w:val="TableNormal"/>
    <w:uiPriority w:val="59"/>
    <w:rsid w:val="007D4C8C"/>
    <w:rPr>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2D0"/>
    <w:rPr>
      <w:color w:val="0000FF" w:themeColor="hyperlink"/>
      <w:u w:val="single"/>
    </w:rPr>
  </w:style>
  <w:style w:type="character" w:styleId="UnresolvedMention">
    <w:name w:val="Unresolved Mention"/>
    <w:basedOn w:val="DefaultParagraphFont"/>
    <w:uiPriority w:val="99"/>
    <w:semiHidden/>
    <w:unhideWhenUsed/>
    <w:rsid w:val="00E77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rika@vdpack.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dc:creator>
  <dc:description/>
  <cp:lastModifiedBy>Erika Oleiničak</cp:lastModifiedBy>
  <cp:revision>30</cp:revision>
  <cp:lastPrinted>2022-02-14T15:32:00Z</cp:lastPrinted>
  <dcterms:created xsi:type="dcterms:W3CDTF">2025-06-10T07:05:00Z</dcterms:created>
  <dcterms:modified xsi:type="dcterms:W3CDTF">2026-06-15T14:33:00Z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